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A2" w:rsidRPr="005273A2" w:rsidRDefault="005273A2" w:rsidP="005273A2">
      <w:pPr>
        <w:shd w:val="clear" w:color="auto" w:fill="FFFFFF"/>
        <w:spacing w:after="0" w:line="240" w:lineRule="auto"/>
        <w:jc w:val="center"/>
        <w:outlineLvl w:val="3"/>
        <w:rPr>
          <w:rFonts w:eastAsia="Times New Roman" w:cs="Calibri"/>
          <w:b/>
          <w:bCs/>
          <w:color w:val="333333"/>
          <w:sz w:val="20"/>
          <w:szCs w:val="20"/>
        </w:rPr>
      </w:pPr>
      <w:r w:rsidRPr="005273A2">
        <w:rPr>
          <w:rFonts w:eastAsia="Times New Roman" w:cs="Calibri"/>
          <w:b/>
          <w:bCs/>
          <w:color w:val="333333"/>
          <w:sz w:val="20"/>
          <w:szCs w:val="20"/>
        </w:rPr>
        <w:t xml:space="preserve">BOZOVA </w:t>
      </w:r>
      <w:r w:rsidR="008012CF">
        <w:rPr>
          <w:rFonts w:eastAsia="Times New Roman" w:cs="Calibri"/>
          <w:b/>
          <w:bCs/>
          <w:color w:val="333333"/>
          <w:sz w:val="20"/>
          <w:szCs w:val="20"/>
        </w:rPr>
        <w:t>İLÇE MİLLİ EĞİTİM MÜDÜRLÜĞÜ</w:t>
      </w:r>
      <w:r w:rsidR="008012CF">
        <w:rPr>
          <w:rFonts w:eastAsia="Times New Roman" w:cs="Calibri"/>
          <w:b/>
          <w:bCs/>
          <w:color w:val="333333"/>
          <w:sz w:val="20"/>
          <w:szCs w:val="20"/>
        </w:rPr>
        <w:br/>
        <w:t>2021-2022</w:t>
      </w:r>
      <w:r w:rsidRPr="005273A2">
        <w:rPr>
          <w:rFonts w:eastAsia="Times New Roman" w:cs="Calibri"/>
          <w:b/>
          <w:bCs/>
          <w:color w:val="333333"/>
          <w:sz w:val="20"/>
          <w:szCs w:val="20"/>
        </w:rPr>
        <w:t xml:space="preserve"> EĞİTİM ÖĞRETİM YILI DERS ÜCRETİ KARŞILIĞINDA</w:t>
      </w:r>
      <w:r w:rsidRPr="005273A2">
        <w:rPr>
          <w:rFonts w:eastAsia="Times New Roman" w:cs="Calibri"/>
          <w:b/>
          <w:bCs/>
          <w:color w:val="333333"/>
          <w:sz w:val="20"/>
          <w:szCs w:val="20"/>
        </w:rPr>
        <w:br/>
        <w:t>ÖĞRETMEN GÖREVLENDİRMESİ İÇİN BAŞVURU DUYURUSU</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color w:val="333333"/>
          <w:sz w:val="20"/>
          <w:szCs w:val="20"/>
        </w:rPr>
        <w:br/>
        <w:t xml:space="preserve">Bu duyuruda yapılan açıklamalara ek olarak oluşabilecek değişiklikler ile uygulamalara yönelik açıklamalar "http://bozova.meb.gov.tr" adresinde yayınlanacaktır. </w:t>
      </w:r>
    </w:p>
    <w:p w:rsidR="005273A2" w:rsidRPr="005273A2" w:rsidRDefault="005273A2" w:rsidP="005273A2">
      <w:pPr>
        <w:shd w:val="clear" w:color="auto" w:fill="FFFFFF"/>
        <w:spacing w:after="0" w:line="240" w:lineRule="auto"/>
        <w:jc w:val="both"/>
        <w:rPr>
          <w:rFonts w:eastAsia="Times New Roman" w:cs="Calibri"/>
          <w:color w:val="333333"/>
          <w:sz w:val="20"/>
          <w:szCs w:val="20"/>
        </w:rPr>
      </w:pPr>
    </w:p>
    <w:p w:rsidR="005273A2" w:rsidRPr="005273A2" w:rsidRDefault="008012CF" w:rsidP="005273A2">
      <w:pPr>
        <w:shd w:val="clear" w:color="auto" w:fill="FFFFFF"/>
        <w:spacing w:after="0" w:line="240" w:lineRule="auto"/>
        <w:jc w:val="both"/>
        <w:rPr>
          <w:rFonts w:eastAsia="Times New Roman" w:cs="Calibri"/>
          <w:b/>
          <w:color w:val="333333"/>
          <w:sz w:val="20"/>
          <w:szCs w:val="20"/>
          <w:u w:val="single"/>
        </w:rPr>
      </w:pPr>
      <w:r>
        <w:rPr>
          <w:rFonts w:eastAsia="Times New Roman" w:cs="Calibri"/>
          <w:color w:val="333333"/>
          <w:sz w:val="20"/>
          <w:szCs w:val="20"/>
        </w:rPr>
        <w:t>2021-2022</w:t>
      </w:r>
      <w:r w:rsidR="005273A2" w:rsidRPr="005273A2">
        <w:rPr>
          <w:rFonts w:eastAsia="Times New Roman" w:cs="Calibri"/>
          <w:color w:val="333333"/>
          <w:sz w:val="20"/>
          <w:szCs w:val="20"/>
        </w:rPr>
        <w:t xml:space="preserve"> Eğitim Öğretim yılında İlçemizde öğretmen ihtiyacını karşılamak için Ücretli öğretmen alımı yapılacaktır. Görev almak isteyen adaylardan öncelik Eğitim Fakültesi ve Fen Edebiyat Fakültesi olup Formasyonu olanlar okul öncesi </w:t>
      </w:r>
      <w:proofErr w:type="gramStart"/>
      <w:r w:rsidR="005273A2" w:rsidRPr="005273A2">
        <w:rPr>
          <w:rFonts w:eastAsia="Times New Roman" w:cs="Calibri"/>
          <w:color w:val="333333"/>
          <w:sz w:val="20"/>
          <w:szCs w:val="20"/>
        </w:rPr>
        <w:t>mezunlarından  Lisans</w:t>
      </w:r>
      <w:proofErr w:type="gramEnd"/>
      <w:r w:rsidR="005273A2" w:rsidRPr="005273A2">
        <w:rPr>
          <w:rFonts w:eastAsia="Times New Roman" w:cs="Calibri"/>
          <w:color w:val="333333"/>
          <w:sz w:val="20"/>
          <w:szCs w:val="20"/>
        </w:rPr>
        <w:t xml:space="preserve"> ve Ön Lisans mezunları e- devletten başvuru  yapabileceklerdir. </w:t>
      </w:r>
      <w:r>
        <w:rPr>
          <w:rFonts w:eastAsia="Times New Roman" w:cs="Calibri"/>
          <w:b/>
          <w:color w:val="333333"/>
          <w:sz w:val="20"/>
          <w:szCs w:val="20"/>
          <w:u w:val="single"/>
        </w:rPr>
        <w:t>E-Devlet üzerinden 2021-2022</w:t>
      </w:r>
      <w:r w:rsidR="005273A2" w:rsidRPr="005273A2">
        <w:rPr>
          <w:rFonts w:eastAsia="Times New Roman" w:cs="Calibri"/>
          <w:b/>
          <w:color w:val="333333"/>
          <w:sz w:val="20"/>
          <w:szCs w:val="20"/>
          <w:u w:val="single"/>
        </w:rPr>
        <w:t xml:space="preserve"> Eğitim Öğretim yılı için yapılan başvurular “Ücretli Öğretmen Görevlendirme </w:t>
      </w:r>
      <w:proofErr w:type="spellStart"/>
      <w:r w:rsidR="005273A2" w:rsidRPr="005273A2">
        <w:rPr>
          <w:rFonts w:eastAsia="Times New Roman" w:cs="Calibri"/>
          <w:b/>
          <w:color w:val="333333"/>
          <w:sz w:val="20"/>
          <w:szCs w:val="20"/>
          <w:u w:val="single"/>
        </w:rPr>
        <w:t>Komisyonu”nun</w:t>
      </w:r>
      <w:proofErr w:type="spellEnd"/>
      <w:r w:rsidR="005273A2" w:rsidRPr="005273A2">
        <w:rPr>
          <w:rFonts w:eastAsia="Times New Roman" w:cs="Calibri"/>
          <w:b/>
          <w:color w:val="333333"/>
          <w:sz w:val="20"/>
          <w:szCs w:val="20"/>
          <w:u w:val="single"/>
        </w:rPr>
        <w:t xml:space="preserve"> </w:t>
      </w:r>
      <w:proofErr w:type="spellStart"/>
      <w:r w:rsidR="005273A2" w:rsidRPr="005273A2">
        <w:rPr>
          <w:rFonts w:eastAsia="Times New Roman" w:cs="Calibri"/>
          <w:b/>
          <w:color w:val="333333"/>
          <w:sz w:val="20"/>
          <w:szCs w:val="20"/>
          <w:u w:val="single"/>
        </w:rPr>
        <w:t>Mebbis</w:t>
      </w:r>
      <w:proofErr w:type="spellEnd"/>
      <w:r w:rsidR="005273A2" w:rsidRPr="005273A2">
        <w:rPr>
          <w:rFonts w:eastAsia="Times New Roman" w:cs="Calibri"/>
          <w:b/>
          <w:color w:val="333333"/>
          <w:sz w:val="20"/>
          <w:szCs w:val="20"/>
          <w:u w:val="single"/>
        </w:rPr>
        <w:t xml:space="preserve"> sisteminden başvuruları aldığı tarihe kadar olanlar değerlendirilecektir. “Ücretli Öğretmen Görevlendirme Komisyonu” ihtiyaç halinde sonraki dönemlerde yapılan başvuruları da değerlendirebilecektir.</w:t>
      </w:r>
    </w:p>
    <w:p w:rsidR="005273A2" w:rsidRPr="005273A2" w:rsidRDefault="005273A2" w:rsidP="005273A2">
      <w:pPr>
        <w:shd w:val="clear" w:color="auto" w:fill="FFFFFF"/>
        <w:spacing w:after="0" w:line="240" w:lineRule="auto"/>
        <w:jc w:val="center"/>
        <w:rPr>
          <w:rFonts w:eastAsia="Times New Roman" w:cs="Calibri"/>
          <w:b/>
          <w:color w:val="333333"/>
          <w:sz w:val="20"/>
          <w:szCs w:val="20"/>
        </w:rPr>
      </w:pPr>
    </w:p>
    <w:p w:rsidR="005273A2" w:rsidRPr="005273A2" w:rsidRDefault="005273A2" w:rsidP="005273A2">
      <w:pPr>
        <w:shd w:val="clear" w:color="auto" w:fill="FFFFFF"/>
        <w:spacing w:after="0" w:line="240" w:lineRule="auto"/>
        <w:jc w:val="center"/>
        <w:rPr>
          <w:rFonts w:eastAsia="Times New Roman" w:cs="Calibri"/>
          <w:b/>
          <w:color w:val="333333"/>
          <w:sz w:val="20"/>
          <w:szCs w:val="20"/>
        </w:rPr>
      </w:pPr>
      <w:r w:rsidRPr="005273A2">
        <w:rPr>
          <w:rFonts w:eastAsia="Times New Roman" w:cs="Calibri"/>
          <w:b/>
          <w:color w:val="333333"/>
          <w:sz w:val="20"/>
          <w:szCs w:val="20"/>
        </w:rPr>
        <w:t>İLGİLİ MEVZUAT</w:t>
      </w:r>
    </w:p>
    <w:p w:rsidR="005273A2" w:rsidRPr="005273A2" w:rsidRDefault="005273A2" w:rsidP="005273A2">
      <w:pPr>
        <w:shd w:val="clear" w:color="auto" w:fill="FFFFFF"/>
        <w:spacing w:after="0" w:line="240" w:lineRule="auto"/>
        <w:jc w:val="center"/>
        <w:rPr>
          <w:rFonts w:eastAsia="Times New Roman" w:cs="Calibri"/>
          <w:color w:val="333333"/>
          <w:sz w:val="20"/>
          <w:szCs w:val="20"/>
        </w:rPr>
      </w:pP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1.</w:t>
      </w:r>
      <w:r w:rsidRPr="005273A2">
        <w:rPr>
          <w:rFonts w:eastAsia="Times New Roman" w:cs="Calibri"/>
          <w:color w:val="333333"/>
          <w:sz w:val="20"/>
          <w:szCs w:val="20"/>
        </w:rPr>
        <w:t xml:space="preserve"> Milli Eğitim Bakanlığı Yönetici ve Öğretmenlerinin Ders ve Ek Ders Saatlerine ilişkin Karar. </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2</w:t>
      </w:r>
      <w:r w:rsidRPr="005273A2">
        <w:rPr>
          <w:rFonts w:eastAsia="Times New Roman" w:cs="Calibri"/>
          <w:color w:val="333333"/>
          <w:sz w:val="20"/>
          <w:szCs w:val="20"/>
        </w:rPr>
        <w:t xml:space="preserve">. Talim ve Terbiye Kurulu Başkanlığının “Öğretmenlik alanları, atama ve ders okutma esasları”. </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 xml:space="preserve">3. </w:t>
      </w:r>
      <w:r w:rsidRPr="005273A2">
        <w:rPr>
          <w:rFonts w:eastAsia="Times New Roman" w:cs="Calibri"/>
          <w:color w:val="333333"/>
          <w:sz w:val="20"/>
          <w:szCs w:val="20"/>
        </w:rPr>
        <w:t xml:space="preserve">Milli Eğitim Bakanlığı Öğretmen Atama ve Yer Değiştirme Yönetmeliği. </w:t>
      </w:r>
    </w:p>
    <w:p w:rsidR="005273A2" w:rsidRPr="005273A2" w:rsidRDefault="005273A2" w:rsidP="005273A2">
      <w:pPr>
        <w:shd w:val="clear" w:color="auto" w:fill="FFFFFF"/>
        <w:spacing w:after="0" w:line="240" w:lineRule="auto"/>
        <w:rPr>
          <w:rFonts w:eastAsia="Times New Roman" w:cs="Calibri"/>
          <w:color w:val="333333"/>
          <w:sz w:val="20"/>
          <w:szCs w:val="20"/>
        </w:rPr>
      </w:pPr>
      <w:r w:rsidRPr="005273A2">
        <w:rPr>
          <w:rFonts w:eastAsia="Times New Roman" w:cs="Calibri"/>
          <w:b/>
          <w:color w:val="333333"/>
          <w:sz w:val="20"/>
          <w:szCs w:val="20"/>
        </w:rPr>
        <w:t>4.</w:t>
      </w:r>
      <w:r w:rsidRPr="005273A2">
        <w:rPr>
          <w:rFonts w:eastAsia="Times New Roman" w:cs="Calibri"/>
          <w:color w:val="333333"/>
          <w:sz w:val="20"/>
          <w:szCs w:val="20"/>
        </w:rPr>
        <w:t xml:space="preserve"> 657 Sayılı Devlet Memurları Kanunu.</w:t>
      </w:r>
    </w:p>
    <w:p w:rsidR="005273A2" w:rsidRPr="005273A2" w:rsidRDefault="005273A2" w:rsidP="005273A2">
      <w:pPr>
        <w:shd w:val="clear" w:color="auto" w:fill="FFFFFF"/>
        <w:spacing w:after="0" w:line="240" w:lineRule="auto"/>
        <w:jc w:val="center"/>
        <w:rPr>
          <w:rFonts w:eastAsia="Times New Roman" w:cs="Calibri"/>
          <w:color w:val="333333"/>
          <w:sz w:val="20"/>
          <w:szCs w:val="20"/>
        </w:rPr>
      </w:pPr>
    </w:p>
    <w:p w:rsidR="005273A2" w:rsidRPr="005273A2" w:rsidRDefault="005273A2" w:rsidP="005273A2">
      <w:pPr>
        <w:shd w:val="clear" w:color="auto" w:fill="FFFFFF"/>
        <w:spacing w:after="0" w:line="240" w:lineRule="auto"/>
        <w:jc w:val="center"/>
        <w:rPr>
          <w:rFonts w:eastAsia="Times New Roman" w:cs="Calibri"/>
          <w:b/>
          <w:bCs/>
          <w:color w:val="333333"/>
          <w:sz w:val="20"/>
          <w:szCs w:val="20"/>
        </w:rPr>
      </w:pPr>
      <w:r w:rsidRPr="005273A2">
        <w:rPr>
          <w:rFonts w:eastAsia="Times New Roman" w:cs="Calibri"/>
          <w:color w:val="333333"/>
          <w:sz w:val="20"/>
          <w:szCs w:val="20"/>
        </w:rPr>
        <w:br/>
      </w:r>
      <w:r w:rsidR="000B45B3">
        <w:rPr>
          <w:rFonts w:eastAsia="Times New Roman" w:cs="Calibri"/>
          <w:b/>
          <w:bCs/>
          <w:color w:val="333333"/>
          <w:sz w:val="20"/>
          <w:szCs w:val="20"/>
        </w:rPr>
        <w:t>2021-2022</w:t>
      </w:r>
      <w:r w:rsidRPr="005273A2">
        <w:rPr>
          <w:rFonts w:eastAsia="Times New Roman" w:cs="Calibri"/>
          <w:b/>
          <w:bCs/>
          <w:color w:val="333333"/>
          <w:sz w:val="20"/>
          <w:szCs w:val="20"/>
        </w:rPr>
        <w:t xml:space="preserve"> EĞİTİM-ÖĞRETİM YILI DERS ÜCRETİ KARŞILIĞINDA ÖĞRETMEN GÖREVLENDİRMESİ İÇİN ARANILAN GENEL ŞARTLAR</w:t>
      </w:r>
    </w:p>
    <w:p w:rsidR="005273A2" w:rsidRPr="005273A2" w:rsidRDefault="005273A2" w:rsidP="005273A2">
      <w:pPr>
        <w:shd w:val="clear" w:color="auto" w:fill="FFFFFF"/>
        <w:spacing w:after="0" w:line="240" w:lineRule="auto"/>
        <w:jc w:val="center"/>
        <w:rPr>
          <w:rFonts w:eastAsia="Times New Roman" w:cs="Calibri"/>
          <w:color w:val="333333"/>
          <w:sz w:val="20"/>
          <w:szCs w:val="20"/>
        </w:rPr>
      </w:pP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1.</w:t>
      </w:r>
      <w:r w:rsidRPr="005273A2">
        <w:rPr>
          <w:rFonts w:eastAsia="Times New Roman" w:cs="Calibri"/>
          <w:color w:val="333333"/>
          <w:sz w:val="20"/>
          <w:szCs w:val="20"/>
        </w:rPr>
        <w:t>Türk Vatandaşı olmak (Kuzey Kıbrıs Türk Cumhuriyeti vatandaşları için Türk vatandaşı olma şartı aranmayacaktır.),</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2</w:t>
      </w:r>
      <w:r w:rsidRPr="005273A2">
        <w:rPr>
          <w:rFonts w:eastAsia="Times New Roman" w:cs="Calibri"/>
          <w:color w:val="333333"/>
          <w:sz w:val="20"/>
          <w:szCs w:val="20"/>
        </w:rPr>
        <w:t>.Kamu haklarından mahrum bulunmamak,</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proofErr w:type="gramStart"/>
      <w:r w:rsidRPr="005273A2">
        <w:rPr>
          <w:rFonts w:eastAsia="Times New Roman" w:cs="Calibri"/>
          <w:b/>
          <w:color w:val="333333"/>
          <w:sz w:val="20"/>
          <w:szCs w:val="20"/>
        </w:rPr>
        <w:t>3</w:t>
      </w:r>
      <w:r w:rsidRPr="005273A2">
        <w:rPr>
          <w:rFonts w:eastAsia="Times New Roman" w:cs="Calibri"/>
          <w:color w:val="333333"/>
          <w:sz w:val="20"/>
          <w:szCs w:val="20"/>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w:t>
      </w:r>
      <w:proofErr w:type="gramEnd"/>
      <w:r w:rsidRPr="005273A2">
        <w:rPr>
          <w:rFonts w:eastAsia="Times New Roman" w:cs="Calibri"/>
          <w:color w:val="333333"/>
          <w:sz w:val="20"/>
          <w:szCs w:val="20"/>
        </w:rPr>
        <w:t xml:space="preserve"> değerlerini aklama veya kaçakçılık suçlarından mahkûm olmamak,</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4.</w:t>
      </w:r>
      <w:r w:rsidRPr="005273A2">
        <w:rPr>
          <w:rFonts w:eastAsia="Times New Roman" w:cs="Calibri"/>
          <w:color w:val="333333"/>
          <w:sz w:val="20"/>
          <w:szCs w:val="20"/>
        </w:rPr>
        <w:t>Erkek adaylar için askerlikle ilişkisi bulunmamak(Askerliğini yapmış, askerlikten muaf ya da askerliği tecil edilmiş olmak.),</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5.</w:t>
      </w:r>
      <w:r w:rsidRPr="005273A2">
        <w:rPr>
          <w:rFonts w:eastAsia="Times New Roman" w:cs="Calibri"/>
          <w:color w:val="333333"/>
          <w:sz w:val="20"/>
          <w:szCs w:val="20"/>
        </w:rPr>
        <w:t>Yurt dışındaki yükseköğretim kurumlarından mezun olanlar bakımından, öğreniminin yurt içindeki yükseköğretim kurumlarına veya programlarına denkliği yapılmış olmak,</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6.</w:t>
      </w:r>
      <w:r w:rsidRPr="005273A2">
        <w:rPr>
          <w:rFonts w:eastAsia="Times New Roman" w:cs="Calibri"/>
          <w:color w:val="333333"/>
          <w:sz w:val="20"/>
          <w:szCs w:val="20"/>
        </w:rPr>
        <w:t>Herhangi bir sosyal güvenlik kurumuna bağlı olarak çalışmamak.</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7.</w:t>
      </w:r>
      <w:r w:rsidRPr="005273A2">
        <w:rPr>
          <w:rFonts w:eastAsia="Times New Roman" w:cs="Calibri"/>
          <w:color w:val="333333"/>
          <w:sz w:val="20"/>
          <w:szCs w:val="20"/>
        </w:rPr>
        <w:t xml:space="preserve">Üniversitelerin Eğitim Fakülteleri mezunu olmak, öğretmenlik </w:t>
      </w:r>
      <w:proofErr w:type="gramStart"/>
      <w:r w:rsidRPr="005273A2">
        <w:rPr>
          <w:rFonts w:eastAsia="Times New Roman" w:cs="Calibri"/>
          <w:color w:val="333333"/>
          <w:sz w:val="20"/>
          <w:szCs w:val="20"/>
        </w:rPr>
        <w:t>formasyon</w:t>
      </w:r>
      <w:proofErr w:type="gramEnd"/>
      <w:r w:rsidRPr="005273A2">
        <w:rPr>
          <w:rFonts w:eastAsia="Times New Roman" w:cs="Calibri"/>
          <w:color w:val="333333"/>
          <w:sz w:val="20"/>
          <w:szCs w:val="20"/>
        </w:rPr>
        <w:t xml:space="preserve"> belgesine sahip olmak veya Fen Edebiyat Fakültesi mezunu olmak</w:t>
      </w:r>
    </w:p>
    <w:p w:rsidR="005273A2" w:rsidRPr="005273A2" w:rsidRDefault="005273A2" w:rsidP="005273A2">
      <w:pPr>
        <w:shd w:val="clear" w:color="auto" w:fill="FFFFFF"/>
        <w:spacing w:after="60" w:line="240" w:lineRule="auto"/>
        <w:jc w:val="both"/>
        <w:rPr>
          <w:rFonts w:eastAsia="Times New Roman" w:cs="Calibri"/>
          <w:color w:val="333333"/>
          <w:sz w:val="20"/>
          <w:szCs w:val="20"/>
        </w:rPr>
      </w:pPr>
      <w:r w:rsidRPr="005273A2">
        <w:rPr>
          <w:rFonts w:eastAsia="Times New Roman" w:cs="Calibri"/>
          <w:b/>
          <w:color w:val="333333"/>
          <w:sz w:val="20"/>
          <w:szCs w:val="20"/>
        </w:rPr>
        <w:t>8.</w:t>
      </w:r>
      <w:r w:rsidRPr="005273A2">
        <w:rPr>
          <w:rFonts w:eastAsia="Times New Roman" w:cs="Calibri"/>
          <w:color w:val="333333"/>
          <w:sz w:val="20"/>
          <w:szCs w:val="20"/>
        </w:rPr>
        <w:t>Din Kültürü ve Ahlak Bilgisi Öğretmenliği, İHL Meslek Dersleri Öğretmenliği, İngilizce Öğretmenliği, Okul Öncesi Öğretmenliği ve Çocuk Gelişimi Öğretmenliği alanlarında lisans mezunu olmadığı/kalmadığı zaman ön lisans mezunu veya o alanla ilgili belgesi olan lisans mezunu adaylara görev verilecektir. İlahiyat, Okul öncesi ve Çocuk Gelişimi dışındaki ön lisans programı mezunlarının başvuruları kabul edilmeyecektir.</w:t>
      </w:r>
    </w:p>
    <w:p w:rsidR="005273A2" w:rsidRDefault="005273A2" w:rsidP="005273A2">
      <w:pPr>
        <w:shd w:val="clear" w:color="auto" w:fill="FFFFFF"/>
        <w:spacing w:after="240" w:line="240" w:lineRule="auto"/>
        <w:jc w:val="center"/>
        <w:rPr>
          <w:rFonts w:eastAsia="Times New Roman" w:cs="Calibri"/>
          <w:b/>
          <w:bCs/>
          <w:color w:val="333333"/>
          <w:sz w:val="20"/>
          <w:szCs w:val="20"/>
        </w:rPr>
      </w:pPr>
    </w:p>
    <w:p w:rsidR="005273A2" w:rsidRPr="005273A2" w:rsidRDefault="005273A2" w:rsidP="005273A2">
      <w:pPr>
        <w:shd w:val="clear" w:color="auto" w:fill="FFFFFF"/>
        <w:spacing w:after="240" w:line="240" w:lineRule="auto"/>
        <w:jc w:val="center"/>
        <w:rPr>
          <w:rFonts w:eastAsia="Times New Roman" w:cs="Calibri"/>
          <w:color w:val="333333"/>
          <w:sz w:val="20"/>
          <w:szCs w:val="20"/>
        </w:rPr>
      </w:pPr>
      <w:r w:rsidRPr="005273A2">
        <w:rPr>
          <w:rFonts w:eastAsia="Times New Roman" w:cs="Calibri"/>
          <w:b/>
          <w:bCs/>
          <w:color w:val="333333"/>
          <w:sz w:val="20"/>
          <w:szCs w:val="20"/>
        </w:rPr>
        <w:t>BAŞVURULAR</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color w:val="333333"/>
          <w:sz w:val="20"/>
          <w:szCs w:val="20"/>
        </w:rPr>
        <w:t xml:space="preserve"> Görev alan adayların Kaymakamlık Onayı çıktıktan sonra Müdürlüğümüz İnsan Kaynakları(Atama) şubesi tarafından ilgili SMS yolu veya telefonla bilgilendirilecek, başvuruda istenilen evrakları eksiksiz olarak başvuru formuna ekleyerek İlçe Milli eğitim Müdürlüğümüz Atama bölümüne teslim etmeleri istenecektir. Yapılacak incelemeler sonucunda başvuru şartlarını taşıyanların başvuruları onaylanacak, şartları taşımayan ve yanlış beyanda bulunanların başvuruları onaylanmayacak ve iptal edilecektir.</w:t>
      </w:r>
    </w:p>
    <w:p w:rsidR="005273A2" w:rsidRPr="005273A2" w:rsidRDefault="005273A2" w:rsidP="005273A2">
      <w:pPr>
        <w:shd w:val="clear" w:color="auto" w:fill="FFFFFF"/>
        <w:spacing w:after="0" w:line="240" w:lineRule="auto"/>
        <w:jc w:val="both"/>
        <w:rPr>
          <w:rFonts w:eastAsia="Times New Roman" w:cs="Calibri"/>
          <w:color w:val="333333"/>
          <w:sz w:val="20"/>
          <w:szCs w:val="20"/>
        </w:rPr>
      </w:pPr>
    </w:p>
    <w:p w:rsidR="005273A2" w:rsidRPr="005273A2" w:rsidRDefault="005273A2" w:rsidP="005273A2">
      <w:pPr>
        <w:shd w:val="clear" w:color="auto" w:fill="FFFFFF"/>
        <w:spacing w:after="0" w:line="240" w:lineRule="auto"/>
        <w:jc w:val="center"/>
        <w:rPr>
          <w:rFonts w:eastAsia="Times New Roman" w:cs="Calibri"/>
          <w:b/>
          <w:color w:val="333333"/>
          <w:sz w:val="20"/>
          <w:szCs w:val="20"/>
        </w:rPr>
      </w:pPr>
      <w:r w:rsidRPr="005273A2">
        <w:rPr>
          <w:rFonts w:eastAsia="Times New Roman" w:cs="Calibri"/>
          <w:b/>
          <w:color w:val="333333"/>
          <w:sz w:val="20"/>
          <w:szCs w:val="20"/>
        </w:rPr>
        <w:lastRenderedPageBreak/>
        <w:t>GÖREVLENDİRMELERDE ÖNCELİK DURUMU</w:t>
      </w:r>
    </w:p>
    <w:p w:rsidR="005273A2" w:rsidRPr="005273A2" w:rsidRDefault="005273A2" w:rsidP="005273A2">
      <w:pPr>
        <w:shd w:val="clear" w:color="auto" w:fill="FFFFFF"/>
        <w:spacing w:after="0" w:line="240" w:lineRule="auto"/>
        <w:jc w:val="center"/>
        <w:rPr>
          <w:rFonts w:eastAsia="Times New Roman" w:cs="Calibri"/>
          <w:b/>
          <w:color w:val="333333"/>
          <w:sz w:val="20"/>
          <w:szCs w:val="20"/>
        </w:rPr>
      </w:pP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1</w:t>
      </w:r>
      <w:r w:rsidRPr="005273A2">
        <w:rPr>
          <w:rFonts w:eastAsia="Times New Roman" w:cs="Calibri"/>
          <w:color w:val="333333"/>
          <w:sz w:val="20"/>
          <w:szCs w:val="20"/>
        </w:rPr>
        <w:t xml:space="preserve">- Görevlendirmeler öncelikle </w:t>
      </w:r>
      <w:proofErr w:type="gramStart"/>
      <w:r w:rsidRPr="005273A2">
        <w:rPr>
          <w:rFonts w:eastAsia="Times New Roman" w:cs="Calibri"/>
          <w:color w:val="333333"/>
          <w:sz w:val="20"/>
          <w:szCs w:val="20"/>
        </w:rPr>
        <w:t>branş</w:t>
      </w:r>
      <w:proofErr w:type="gramEnd"/>
      <w:r w:rsidRPr="005273A2">
        <w:rPr>
          <w:rFonts w:eastAsia="Times New Roman" w:cs="Calibri"/>
          <w:color w:val="333333"/>
          <w:sz w:val="20"/>
          <w:szCs w:val="20"/>
        </w:rPr>
        <w:t xml:space="preserve"> önceliğine ve KPSS puan üstünlüğüne göre yapılacaktır.</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 xml:space="preserve">2- </w:t>
      </w:r>
      <w:r w:rsidRPr="005273A2">
        <w:rPr>
          <w:rFonts w:eastAsia="Times New Roman" w:cs="Calibri"/>
          <w:color w:val="333333"/>
          <w:sz w:val="20"/>
          <w:szCs w:val="20"/>
        </w:rPr>
        <w:t xml:space="preserve">Görevlendirmelerde </w:t>
      </w:r>
      <w:proofErr w:type="gramStart"/>
      <w:r w:rsidRPr="005273A2">
        <w:rPr>
          <w:rFonts w:eastAsia="Times New Roman" w:cs="Calibri"/>
          <w:color w:val="333333"/>
          <w:sz w:val="20"/>
          <w:szCs w:val="20"/>
        </w:rPr>
        <w:t>branş</w:t>
      </w:r>
      <w:proofErr w:type="gramEnd"/>
      <w:r w:rsidRPr="005273A2">
        <w:rPr>
          <w:rFonts w:eastAsia="Times New Roman" w:cs="Calibri"/>
          <w:color w:val="333333"/>
          <w:sz w:val="20"/>
          <w:szCs w:val="20"/>
        </w:rPr>
        <w:t xml:space="preserve"> öğretmenliği görevlendirmeleri yapıldıktan sonra sınıf öğretmenliği görevlendirmeleri yapılacaktır. Sınıf öğretmenliği ihtiyaçları sınıf öğretmenliği mezunları tarafından karşılanmaması durumunda öncelik sırasında belirtilen duruma ve KPSS puan üstünlüğüne göre görevlendirme yapılacaktır.</w:t>
      </w:r>
    </w:p>
    <w:p w:rsidR="005273A2" w:rsidRPr="005273A2" w:rsidRDefault="005273A2" w:rsidP="005273A2">
      <w:pPr>
        <w:shd w:val="clear" w:color="auto" w:fill="FFFFFF"/>
        <w:spacing w:after="0" w:line="240" w:lineRule="auto"/>
        <w:jc w:val="both"/>
        <w:rPr>
          <w:rFonts w:eastAsia="Times New Roman" w:cs="Calibri"/>
          <w:b/>
          <w:color w:val="333333"/>
          <w:sz w:val="20"/>
          <w:szCs w:val="20"/>
        </w:rPr>
      </w:pPr>
      <w:r w:rsidRPr="005273A2">
        <w:rPr>
          <w:rFonts w:eastAsia="Times New Roman" w:cs="Calibri"/>
          <w:b/>
          <w:color w:val="333333"/>
          <w:sz w:val="20"/>
          <w:szCs w:val="20"/>
        </w:rPr>
        <w:t xml:space="preserve">3- </w:t>
      </w:r>
      <w:r w:rsidRPr="005273A2">
        <w:rPr>
          <w:rFonts w:eastAsia="Times New Roman" w:cs="Calibri"/>
          <w:color w:val="333333"/>
          <w:sz w:val="20"/>
          <w:szCs w:val="20"/>
        </w:rPr>
        <w:t>Ulaşım imkânı sınırlı olan</w:t>
      </w:r>
      <w:r w:rsidRPr="005273A2">
        <w:rPr>
          <w:rFonts w:eastAsia="Times New Roman" w:cs="Calibri"/>
          <w:b/>
          <w:color w:val="333333"/>
          <w:sz w:val="20"/>
          <w:szCs w:val="20"/>
        </w:rPr>
        <w:t xml:space="preserve"> </w:t>
      </w:r>
      <w:r w:rsidRPr="005273A2">
        <w:rPr>
          <w:rFonts w:eastAsia="Times New Roman" w:cs="Calibri"/>
          <w:color w:val="333333"/>
          <w:sz w:val="20"/>
          <w:szCs w:val="20"/>
        </w:rPr>
        <w:t xml:space="preserve">köy okullarında ve görevlendirme yapıldığı halde göreve gidilmeyen okullarda istekli olanlar arasından değerlendirme yapılacak olup </w:t>
      </w:r>
      <w:r w:rsidRPr="005273A2">
        <w:rPr>
          <w:rFonts w:eastAsia="Times New Roman" w:cs="Calibri"/>
          <w:sz w:val="20"/>
          <w:szCs w:val="20"/>
        </w:rPr>
        <w:t>puan üstünlüğü dikkate alınmayacaktır.</w:t>
      </w:r>
    </w:p>
    <w:p w:rsidR="005273A2" w:rsidRPr="005273A2" w:rsidRDefault="005273A2" w:rsidP="005273A2">
      <w:pPr>
        <w:shd w:val="clear" w:color="auto" w:fill="FFFFFF"/>
        <w:spacing w:after="0" w:line="240" w:lineRule="auto"/>
        <w:jc w:val="both"/>
        <w:rPr>
          <w:rFonts w:eastAsia="Times New Roman" w:cs="Calibri"/>
          <w:b/>
          <w:color w:val="333333"/>
          <w:sz w:val="20"/>
          <w:szCs w:val="20"/>
        </w:rPr>
      </w:pPr>
    </w:p>
    <w:p w:rsidR="005273A2" w:rsidRPr="005273A2" w:rsidRDefault="005273A2" w:rsidP="005273A2">
      <w:pPr>
        <w:shd w:val="clear" w:color="auto" w:fill="FFFFFF"/>
        <w:spacing w:after="0" w:line="240" w:lineRule="auto"/>
        <w:jc w:val="center"/>
        <w:rPr>
          <w:rFonts w:eastAsia="Times New Roman" w:cs="Calibri"/>
          <w:b/>
          <w:color w:val="333333"/>
          <w:sz w:val="20"/>
          <w:szCs w:val="20"/>
        </w:rPr>
      </w:pPr>
      <w:r w:rsidRPr="005273A2">
        <w:rPr>
          <w:rFonts w:eastAsia="Times New Roman" w:cs="Calibri"/>
          <w:b/>
          <w:color w:val="333333"/>
          <w:sz w:val="20"/>
          <w:szCs w:val="20"/>
        </w:rPr>
        <w:br/>
        <w:t>İLÇEMİZDE GÖREV ALACAK OLAN ÜCRETLİ ÖĞRETMEN ADAYLARI TELEFON İLE ARANILACAK VE AŞAĞIDA İSTENİLEN EVRAKLARI GETİRECEKLERDİR.</w:t>
      </w:r>
    </w:p>
    <w:p w:rsidR="005273A2" w:rsidRPr="005273A2" w:rsidRDefault="005273A2" w:rsidP="005273A2">
      <w:pPr>
        <w:shd w:val="clear" w:color="auto" w:fill="FFFFFF"/>
        <w:spacing w:after="0" w:line="240" w:lineRule="auto"/>
        <w:jc w:val="center"/>
        <w:rPr>
          <w:rFonts w:eastAsia="Times New Roman" w:cs="Calibri"/>
          <w:b/>
          <w:color w:val="333333"/>
          <w:sz w:val="20"/>
          <w:szCs w:val="20"/>
        </w:rPr>
      </w:pP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1</w:t>
      </w:r>
      <w:r w:rsidRPr="005273A2">
        <w:rPr>
          <w:rFonts w:eastAsia="Times New Roman" w:cs="Calibri"/>
          <w:color w:val="333333"/>
          <w:sz w:val="20"/>
          <w:szCs w:val="20"/>
        </w:rPr>
        <w:t>.Başvuru formu(web sitemizden temin edilebilir.) fotoğraflı imzalı.</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2.</w:t>
      </w:r>
      <w:r w:rsidRPr="005273A2">
        <w:rPr>
          <w:rFonts w:eastAsia="Times New Roman" w:cs="Calibri"/>
          <w:color w:val="333333"/>
          <w:sz w:val="20"/>
          <w:szCs w:val="20"/>
        </w:rPr>
        <w:t>Diploma/Mezuniyet belgesi /çıkış öğrenci belgesinin fotokopisi(Onaylı),</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3</w:t>
      </w:r>
      <w:r w:rsidRPr="005273A2">
        <w:rPr>
          <w:rFonts w:eastAsia="Times New Roman" w:cs="Calibri"/>
          <w:color w:val="333333"/>
          <w:sz w:val="20"/>
          <w:szCs w:val="20"/>
        </w:rPr>
        <w:t>.Pedagojik Formasyon veya Yüksek Lisans(Fen Edebiyat Mezunları için varsa)</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4.</w:t>
      </w:r>
      <w:proofErr w:type="gramStart"/>
      <w:r w:rsidRPr="005273A2">
        <w:rPr>
          <w:rFonts w:eastAsia="Times New Roman" w:cs="Calibri"/>
          <w:color w:val="333333"/>
          <w:sz w:val="20"/>
          <w:szCs w:val="20"/>
        </w:rPr>
        <w:t>Nüfus  cüzdanının</w:t>
      </w:r>
      <w:proofErr w:type="gramEnd"/>
      <w:r w:rsidRPr="005273A2">
        <w:rPr>
          <w:rFonts w:eastAsia="Times New Roman" w:cs="Calibri"/>
          <w:color w:val="333333"/>
          <w:sz w:val="20"/>
          <w:szCs w:val="20"/>
        </w:rPr>
        <w:t xml:space="preserve"> fotokopisi</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5</w:t>
      </w:r>
      <w:r w:rsidRPr="005273A2">
        <w:rPr>
          <w:rFonts w:eastAsia="Times New Roman" w:cs="Calibri"/>
          <w:color w:val="333333"/>
          <w:sz w:val="20"/>
          <w:szCs w:val="20"/>
        </w:rPr>
        <w:t>.Varsa İngilizce, çocuk gelişimi kurs belgeleri</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6.</w:t>
      </w:r>
      <w:r w:rsidRPr="005273A2">
        <w:rPr>
          <w:rFonts w:eastAsia="Times New Roman" w:cs="Calibri"/>
          <w:color w:val="333333"/>
          <w:sz w:val="20"/>
          <w:szCs w:val="20"/>
        </w:rPr>
        <w:t>KPSS sonuç belgesi(varsa),</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7.</w:t>
      </w:r>
      <w:r w:rsidRPr="005273A2">
        <w:rPr>
          <w:rFonts w:eastAsia="Times New Roman" w:cs="Calibri"/>
          <w:color w:val="333333"/>
          <w:sz w:val="20"/>
          <w:szCs w:val="20"/>
        </w:rPr>
        <w:t>Adli sicil kaydı,</w:t>
      </w:r>
    </w:p>
    <w:p w:rsidR="005273A2" w:rsidRPr="005273A2" w:rsidRDefault="005273A2" w:rsidP="005273A2">
      <w:pPr>
        <w:shd w:val="clear" w:color="auto" w:fill="FFFFFF"/>
        <w:spacing w:after="0" w:line="240" w:lineRule="auto"/>
        <w:jc w:val="both"/>
        <w:rPr>
          <w:rFonts w:eastAsia="Times New Roman" w:cs="Calibri"/>
          <w:color w:val="333333"/>
          <w:sz w:val="20"/>
          <w:szCs w:val="20"/>
        </w:rPr>
      </w:pPr>
      <w:r w:rsidRPr="005273A2">
        <w:rPr>
          <w:rFonts w:eastAsia="Times New Roman" w:cs="Calibri"/>
          <w:b/>
          <w:color w:val="333333"/>
          <w:sz w:val="20"/>
          <w:szCs w:val="20"/>
        </w:rPr>
        <w:t>8.</w:t>
      </w:r>
      <w:r w:rsidRPr="005273A2">
        <w:rPr>
          <w:rFonts w:eastAsia="Times New Roman" w:cs="Calibri"/>
          <w:color w:val="333333"/>
          <w:sz w:val="20"/>
          <w:szCs w:val="20"/>
        </w:rPr>
        <w:t>Askerlik Durum Belgesi (Erkek adaylardan istenecek)</w:t>
      </w:r>
    </w:p>
    <w:p w:rsidR="005273A2" w:rsidRPr="005273A2" w:rsidRDefault="005273A2" w:rsidP="005273A2">
      <w:pPr>
        <w:shd w:val="clear" w:color="auto" w:fill="FFFFFF"/>
        <w:spacing w:after="0" w:line="240" w:lineRule="auto"/>
        <w:jc w:val="both"/>
        <w:rPr>
          <w:rFonts w:eastAsia="Times New Roman" w:cs="Calibri"/>
          <w:color w:val="333333"/>
          <w:sz w:val="20"/>
          <w:szCs w:val="20"/>
        </w:rPr>
      </w:pPr>
    </w:p>
    <w:p w:rsidR="005273A2" w:rsidRPr="005273A2" w:rsidRDefault="005273A2" w:rsidP="005273A2">
      <w:pPr>
        <w:shd w:val="clear" w:color="auto" w:fill="FFFFFF"/>
        <w:spacing w:after="0" w:line="240" w:lineRule="auto"/>
        <w:jc w:val="center"/>
        <w:rPr>
          <w:rFonts w:eastAsia="Times New Roman" w:cs="Calibri"/>
          <w:color w:val="333333"/>
          <w:sz w:val="20"/>
          <w:szCs w:val="20"/>
        </w:rPr>
      </w:pPr>
      <w:r w:rsidRPr="005273A2">
        <w:rPr>
          <w:rFonts w:eastAsia="Times New Roman" w:cs="Calibri"/>
          <w:b/>
          <w:bCs/>
          <w:color w:val="333333"/>
          <w:sz w:val="20"/>
          <w:szCs w:val="20"/>
        </w:rPr>
        <w:t>DİĞER HUSUSLAR</w:t>
      </w:r>
    </w:p>
    <w:p w:rsidR="005273A2" w:rsidRPr="005273A2" w:rsidRDefault="005273A2" w:rsidP="005273A2">
      <w:pPr>
        <w:shd w:val="clear" w:color="auto" w:fill="FFFFFF"/>
        <w:spacing w:after="0" w:line="240" w:lineRule="auto"/>
        <w:jc w:val="center"/>
        <w:rPr>
          <w:rFonts w:eastAsia="Times New Roman" w:cs="Calibri"/>
          <w:color w:val="333333"/>
          <w:sz w:val="20"/>
          <w:szCs w:val="20"/>
        </w:rPr>
      </w:pPr>
    </w:p>
    <w:p w:rsidR="005273A2" w:rsidRPr="005273A2" w:rsidRDefault="005273A2" w:rsidP="005273A2">
      <w:pPr>
        <w:shd w:val="clear" w:color="auto" w:fill="FFFFFF"/>
        <w:spacing w:after="75" w:line="240" w:lineRule="auto"/>
        <w:jc w:val="both"/>
        <w:rPr>
          <w:rFonts w:eastAsia="Times New Roman" w:cs="Calibri"/>
          <w:color w:val="333333"/>
          <w:sz w:val="20"/>
          <w:szCs w:val="20"/>
        </w:rPr>
      </w:pPr>
      <w:r w:rsidRPr="005273A2">
        <w:rPr>
          <w:rFonts w:eastAsia="Times New Roman" w:cs="Calibri"/>
          <w:b/>
          <w:color w:val="333333"/>
          <w:sz w:val="20"/>
          <w:szCs w:val="20"/>
        </w:rPr>
        <w:t>1</w:t>
      </w:r>
      <w:r w:rsidRPr="005273A2">
        <w:rPr>
          <w:rFonts w:eastAsia="Times New Roman" w:cs="Calibri"/>
          <w:color w:val="333333"/>
          <w:sz w:val="20"/>
          <w:szCs w:val="20"/>
        </w:rPr>
        <w:t>. Yerine kadrolu atama yapıldığı ya da görevlendirildiği kurumda ihtiyaç kalmaması gibi, öğretmenin kendisinden kaynaklanmayan sebeplerle görevi sona eren öğretmen, talep etmesi halinde başka kurumlarda ihtiyaç bulunduğunda öğretmen tekrar değerlendirilecektir.</w:t>
      </w:r>
    </w:p>
    <w:p w:rsidR="005273A2" w:rsidRPr="005273A2" w:rsidRDefault="005273A2" w:rsidP="005273A2">
      <w:pPr>
        <w:shd w:val="clear" w:color="auto" w:fill="FFFFFF"/>
        <w:spacing w:after="75" w:line="240" w:lineRule="auto"/>
        <w:jc w:val="both"/>
        <w:rPr>
          <w:rFonts w:eastAsia="Times New Roman" w:cs="Calibri"/>
          <w:color w:val="333333"/>
          <w:sz w:val="20"/>
          <w:szCs w:val="20"/>
        </w:rPr>
      </w:pPr>
      <w:r w:rsidRPr="005273A2">
        <w:rPr>
          <w:rFonts w:eastAsia="Times New Roman" w:cs="Calibri"/>
          <w:b/>
          <w:color w:val="333333"/>
          <w:sz w:val="20"/>
          <w:szCs w:val="20"/>
        </w:rPr>
        <w:t xml:space="preserve">2. </w:t>
      </w:r>
      <w:r w:rsidRPr="005273A2">
        <w:rPr>
          <w:rFonts w:eastAsia="Times New Roman" w:cs="Calibri"/>
          <w:color w:val="333333"/>
          <w:sz w:val="20"/>
          <w:szCs w:val="20"/>
        </w:rPr>
        <w:t>Okul Müdürlüğünce eğitim-öğretim yılı sürecinde öğretmenlik mesleğinde yetersiz olduğu tespit edilenler veya öğretmenlik mesleğine uygun davranışlarda bulunmayan, okulun huzur ve güven ortamını bozan öğretmemelerin görevlendirmeleri iptal edilecektir.</w:t>
      </w:r>
    </w:p>
    <w:p w:rsidR="005273A2" w:rsidRPr="005273A2" w:rsidRDefault="005273A2" w:rsidP="005273A2">
      <w:pPr>
        <w:shd w:val="clear" w:color="auto" w:fill="FFFFFF"/>
        <w:spacing w:after="75" w:line="240" w:lineRule="auto"/>
        <w:jc w:val="both"/>
        <w:rPr>
          <w:rFonts w:eastAsia="Times New Roman" w:cs="Calibri"/>
          <w:color w:val="333333"/>
          <w:sz w:val="20"/>
          <w:szCs w:val="20"/>
        </w:rPr>
      </w:pPr>
      <w:r w:rsidRPr="005273A2">
        <w:rPr>
          <w:rFonts w:eastAsia="Times New Roman" w:cs="Calibri"/>
          <w:b/>
          <w:color w:val="333333"/>
          <w:sz w:val="20"/>
          <w:szCs w:val="20"/>
        </w:rPr>
        <w:t xml:space="preserve">3. </w:t>
      </w:r>
      <w:r w:rsidRPr="005273A2">
        <w:rPr>
          <w:rFonts w:eastAsia="Times New Roman" w:cs="Calibri"/>
          <w:color w:val="333333"/>
          <w:sz w:val="20"/>
          <w:szCs w:val="20"/>
        </w:rPr>
        <w:t>Özürsüz olarak iki gün okula gelmeyenlerin görevlerine son verilecektir.</w:t>
      </w:r>
    </w:p>
    <w:p w:rsidR="005273A2" w:rsidRPr="005273A2" w:rsidRDefault="005273A2" w:rsidP="005273A2">
      <w:pPr>
        <w:shd w:val="clear" w:color="auto" w:fill="FFFFFF"/>
        <w:spacing w:after="75" w:line="240" w:lineRule="auto"/>
        <w:jc w:val="both"/>
        <w:rPr>
          <w:rFonts w:eastAsia="Times New Roman" w:cs="Calibri"/>
          <w:color w:val="333333"/>
          <w:sz w:val="20"/>
          <w:szCs w:val="20"/>
        </w:rPr>
      </w:pPr>
      <w:r w:rsidRPr="005273A2">
        <w:rPr>
          <w:rFonts w:eastAsia="Times New Roman" w:cs="Calibri"/>
          <w:color w:val="333333"/>
          <w:sz w:val="20"/>
          <w:szCs w:val="20"/>
        </w:rPr>
        <w:t>4. Görevlendirildiği halde görev yerine gitmeyenlere ihtiyaca ve idarenin takdirine göre yeniden değerlendirebilecektir.</w:t>
      </w:r>
    </w:p>
    <w:p w:rsidR="005273A2" w:rsidRPr="005273A2" w:rsidRDefault="005273A2" w:rsidP="005273A2">
      <w:pPr>
        <w:shd w:val="clear" w:color="auto" w:fill="FFFFFF"/>
        <w:spacing w:after="75" w:line="240" w:lineRule="auto"/>
        <w:jc w:val="both"/>
        <w:rPr>
          <w:rFonts w:eastAsia="Times New Roman" w:cs="Calibri"/>
          <w:b/>
          <w:color w:val="333333"/>
          <w:sz w:val="20"/>
          <w:szCs w:val="20"/>
        </w:rPr>
      </w:pPr>
      <w:r w:rsidRPr="005273A2">
        <w:rPr>
          <w:rFonts w:eastAsia="Times New Roman" w:cs="Calibri"/>
          <w:b/>
          <w:color w:val="333333"/>
          <w:sz w:val="20"/>
          <w:szCs w:val="20"/>
        </w:rPr>
        <w:t>5</w:t>
      </w:r>
      <w:r w:rsidRPr="005273A2">
        <w:rPr>
          <w:rFonts w:eastAsia="Times New Roman" w:cs="Calibri"/>
          <w:color w:val="333333"/>
          <w:sz w:val="20"/>
          <w:szCs w:val="20"/>
        </w:rPr>
        <w:t>.Herhangi bir nedenle veyahut bir fazla defa görevlendirildiği halde gidilmeyen okullarda görevlendirilmek üzere puan önceliği dikkate alınmadan yükseköğretim mezunları arasından görevlendirilecektir.</w:t>
      </w:r>
    </w:p>
    <w:p w:rsidR="005273A2" w:rsidRPr="005273A2" w:rsidRDefault="005273A2" w:rsidP="005273A2">
      <w:pPr>
        <w:shd w:val="clear" w:color="auto" w:fill="FFFFFF"/>
        <w:spacing w:after="75" w:line="240" w:lineRule="auto"/>
        <w:jc w:val="both"/>
        <w:rPr>
          <w:rFonts w:eastAsia="Times New Roman" w:cs="Calibri"/>
          <w:color w:val="333333"/>
          <w:sz w:val="20"/>
          <w:szCs w:val="20"/>
        </w:rPr>
      </w:pPr>
      <w:r w:rsidRPr="005273A2">
        <w:rPr>
          <w:rFonts w:eastAsia="Times New Roman" w:cs="Calibri"/>
          <w:b/>
          <w:color w:val="333333"/>
          <w:sz w:val="20"/>
          <w:szCs w:val="20"/>
        </w:rPr>
        <w:t>6.</w:t>
      </w:r>
      <w:r w:rsidRPr="005273A2">
        <w:rPr>
          <w:rFonts w:eastAsia="Times New Roman" w:cs="Calibri"/>
          <w:color w:val="333333"/>
          <w:sz w:val="20"/>
          <w:szCs w:val="20"/>
        </w:rPr>
        <w:t>Herhangi bir özrü olmaksızın okul müdürlüğüne en az 3 (üç) iş günü öncesinden yazılı bilgi vermeden görevi bırakanlar Müdürlüğümüzce yeniden görevlendirilmeyecektir.</w:t>
      </w:r>
    </w:p>
    <w:p w:rsidR="005273A2" w:rsidRPr="005273A2" w:rsidRDefault="005273A2" w:rsidP="005273A2">
      <w:pPr>
        <w:shd w:val="clear" w:color="auto" w:fill="FFFFFF"/>
        <w:spacing w:after="75" w:line="240" w:lineRule="auto"/>
        <w:jc w:val="both"/>
        <w:rPr>
          <w:rFonts w:eastAsia="Times New Roman" w:cs="Calibri"/>
          <w:color w:val="333333"/>
          <w:sz w:val="20"/>
          <w:szCs w:val="20"/>
        </w:rPr>
      </w:pPr>
      <w:r w:rsidRPr="005273A2">
        <w:rPr>
          <w:rFonts w:eastAsia="Times New Roman" w:cs="Calibri"/>
          <w:b/>
          <w:color w:val="333333"/>
          <w:sz w:val="20"/>
          <w:szCs w:val="20"/>
        </w:rPr>
        <w:t>7.</w:t>
      </w:r>
      <w:r w:rsidRPr="005273A2">
        <w:rPr>
          <w:rFonts w:eastAsia="Times New Roman" w:cs="Calibri"/>
          <w:color w:val="333333"/>
          <w:sz w:val="20"/>
          <w:szCs w:val="20"/>
        </w:rPr>
        <w:t xml:space="preserve"> E-devlet üzerinden yapılan başvurular arasından şartları uygun olanların görevlendirilmesi yapılacağından </w:t>
      </w:r>
      <w:r w:rsidRPr="005273A2">
        <w:rPr>
          <w:rFonts w:eastAsia="Times New Roman" w:cs="Calibri"/>
          <w:b/>
          <w:color w:val="333333"/>
          <w:sz w:val="20"/>
          <w:szCs w:val="20"/>
          <w:u w:val="single"/>
        </w:rPr>
        <w:t>ayrıca kişilerin İlçe Milli Eğitim Müdürlüğüne gelmelerine gerek yoktur.</w:t>
      </w:r>
      <w:r w:rsidRPr="005273A2">
        <w:rPr>
          <w:rFonts w:eastAsia="Times New Roman" w:cs="Calibri"/>
          <w:color w:val="333333"/>
          <w:sz w:val="20"/>
          <w:szCs w:val="20"/>
        </w:rPr>
        <w:t xml:space="preserve"> Görevlendirilen kişilere SMS yolu veya telefon ile ulaşılacağından cep telefon numaraları güncel olmasına ve mesajların kontrol edilmesi önem arz etmektedir. </w:t>
      </w:r>
    </w:p>
    <w:p w:rsidR="005273A2" w:rsidRPr="005273A2" w:rsidRDefault="005273A2" w:rsidP="005273A2">
      <w:pPr>
        <w:shd w:val="clear" w:color="auto" w:fill="FFFFFF"/>
        <w:spacing w:after="75" w:line="240" w:lineRule="auto"/>
        <w:jc w:val="both"/>
        <w:rPr>
          <w:rFonts w:eastAsia="Times New Roman" w:cs="Calibri"/>
          <w:color w:val="333333"/>
          <w:sz w:val="20"/>
          <w:szCs w:val="20"/>
        </w:rPr>
      </w:pPr>
    </w:p>
    <w:p w:rsidR="005273A2" w:rsidRPr="005273A2" w:rsidRDefault="008012CF" w:rsidP="005273A2">
      <w:pPr>
        <w:shd w:val="clear" w:color="auto" w:fill="FFFFFF"/>
        <w:spacing w:after="75" w:line="240" w:lineRule="auto"/>
        <w:jc w:val="both"/>
        <w:rPr>
          <w:rFonts w:eastAsia="Calibri" w:cs="Times New Roman"/>
          <w:b/>
          <w:sz w:val="20"/>
          <w:szCs w:val="20"/>
          <w:lang w:eastAsia="en-US"/>
        </w:rPr>
      </w:pPr>
      <w:r>
        <w:rPr>
          <w:b/>
          <w:sz w:val="20"/>
          <w:szCs w:val="20"/>
          <w:u w:val="single"/>
        </w:rPr>
        <w:t>16/08/2021</w:t>
      </w:r>
      <w:r w:rsidR="005273A2" w:rsidRPr="005273A2">
        <w:rPr>
          <w:b/>
          <w:sz w:val="20"/>
          <w:szCs w:val="20"/>
          <w:u w:val="single"/>
        </w:rPr>
        <w:t xml:space="preserve"> TARİHİNDEN İTİBAREN E-DEVLET ÜZERİNDEN BAŞVURU YAPMAYI UNUTMAYINIZ</w:t>
      </w:r>
      <w:r w:rsidR="005273A2" w:rsidRPr="005273A2">
        <w:rPr>
          <w:b/>
          <w:sz w:val="20"/>
          <w:szCs w:val="20"/>
        </w:rPr>
        <w:t xml:space="preserve"> </w:t>
      </w:r>
      <w:proofErr w:type="gramStart"/>
      <w:r w:rsidR="005273A2" w:rsidRPr="005273A2">
        <w:rPr>
          <w:b/>
          <w:sz w:val="20"/>
          <w:szCs w:val="20"/>
        </w:rPr>
        <w:t>!!!</w:t>
      </w:r>
      <w:proofErr w:type="gramEnd"/>
      <w:r w:rsidR="005273A2" w:rsidRPr="005273A2">
        <w:rPr>
          <w:b/>
          <w:sz w:val="20"/>
          <w:szCs w:val="20"/>
        </w:rPr>
        <w:t xml:space="preserve"> </w:t>
      </w:r>
    </w:p>
    <w:p w:rsidR="005B5BD1" w:rsidRPr="005273A2" w:rsidRDefault="005B5BD1">
      <w:pPr>
        <w:rPr>
          <w:sz w:val="20"/>
          <w:szCs w:val="20"/>
        </w:rPr>
      </w:pPr>
      <w:bookmarkStart w:id="0" w:name="_GoBack"/>
      <w:bookmarkEnd w:id="0"/>
    </w:p>
    <w:sectPr w:rsidR="005B5BD1" w:rsidRPr="00527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A2"/>
    <w:rsid w:val="000B45B3"/>
    <w:rsid w:val="005273A2"/>
    <w:rsid w:val="005B5BD1"/>
    <w:rsid w:val="00801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4644"/>
  <w15:docId w15:val="{F0B55549-6E20-4B2F-AFA9-F3B4529C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mehmet utku köse</cp:lastModifiedBy>
  <cp:revision>4</cp:revision>
  <dcterms:created xsi:type="dcterms:W3CDTF">2021-08-16T08:50:00Z</dcterms:created>
  <dcterms:modified xsi:type="dcterms:W3CDTF">2021-08-16T09:06:00Z</dcterms:modified>
</cp:coreProperties>
</file>